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3453F05" w:rsidP="01D7D960" w:rsidRDefault="03453F05" w14:paraId="27610307" w14:textId="57A61BA8">
      <w:pPr>
        <w:jc w:val="center"/>
        <w:rPr>
          <w:rFonts w:ascii="Cambria" w:hAnsi="Cambria" w:eastAsia="Cambria" w:cs="Cambria"/>
          <w:color w:val="FF0000"/>
          <w:sz w:val="32"/>
          <w:szCs w:val="32"/>
        </w:rPr>
      </w:pPr>
      <w:r w:rsidR="4CB42B18">
        <w:drawing>
          <wp:inline wp14:editId="62BD2D9D" wp14:anchorId="40FB95BF">
            <wp:extent cx="533400" cy="600075"/>
            <wp:effectExtent l="0" t="0" r="0" b="0"/>
            <wp:docPr id="1586890421" name="" descr="A logo of a horse&#10;&#10;Description automatically generated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5adcd7ac644a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ECC0F7D" w:rsidR="4CB42B18">
        <w:rPr>
          <w:rFonts w:ascii="Cambria" w:hAnsi="Cambria" w:eastAsia="Cambria" w:cs="Cambria"/>
          <w:b w:val="1"/>
          <w:bCs w:val="1"/>
          <w:color w:val="0070C0"/>
          <w:sz w:val="32"/>
          <w:szCs w:val="32"/>
        </w:rPr>
        <w:t xml:space="preserve">          </w:t>
      </w:r>
      <w:r w:rsidR="4CB42B18">
        <w:drawing>
          <wp:inline wp14:editId="22F94AAE" wp14:anchorId="042AD90B">
            <wp:extent cx="1419225" cy="1085850"/>
            <wp:effectExtent l="0" t="0" r="0" b="0"/>
            <wp:docPr id="1309662534" name="" descr="Text Box 1, Textbox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97e9fb269648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ECC0F7D" w:rsidR="4CB42B18">
        <w:rPr>
          <w:rFonts w:ascii="Cambria" w:hAnsi="Cambria" w:eastAsia="Cambria" w:cs="Cambria"/>
          <w:b w:val="1"/>
          <w:bCs w:val="1"/>
          <w:color w:val="0070C0"/>
          <w:sz w:val="32"/>
          <w:szCs w:val="32"/>
        </w:rPr>
        <w:t xml:space="preserve">          </w:t>
      </w:r>
      <w:r w:rsidR="4CB42B18">
        <w:drawing>
          <wp:inline wp14:editId="7023E317" wp14:anchorId="786FEB40">
            <wp:extent cx="533400" cy="600075"/>
            <wp:effectExtent l="0" t="0" r="0" b="0"/>
            <wp:docPr id="1707706986" name="" descr="A logo of a horse&#10;&#10;Description automatically generated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8d33d78f234c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7ECC0F7D" w:rsidR="03453F05">
        <w:rPr>
          <w:rFonts w:ascii="Cambria" w:hAnsi="Cambria" w:eastAsia="Cambria" w:cs="Cambria"/>
          <w:b w:val="1"/>
          <w:bCs w:val="1"/>
          <w:color w:val="0070C0"/>
          <w:sz w:val="32"/>
          <w:szCs w:val="32"/>
        </w:rPr>
        <w:t>Silchester C of E Primary School</w:t>
      </w:r>
      <w:r w:rsidRPr="7ECC0F7D" w:rsidR="03453F05">
        <w:rPr>
          <w:rFonts w:ascii="Cambria" w:hAnsi="Cambria" w:eastAsia="Cambria" w:cs="Cambria"/>
          <w:b w:val="1"/>
          <w:bCs w:val="1"/>
          <w:color w:val="FF0000"/>
          <w:sz w:val="32"/>
          <w:szCs w:val="32"/>
        </w:rPr>
        <w:t xml:space="preserve">  </w:t>
      </w:r>
    </w:p>
    <w:p w:rsidR="03453F05" w:rsidP="01D7D960" w:rsidRDefault="03453F05" w14:paraId="6CB4B811" w14:textId="1041ABF8">
      <w:pPr>
        <w:jc w:val="center"/>
        <w:rPr>
          <w:rFonts w:ascii="Cambria" w:hAnsi="Cambria" w:eastAsia="Cambria" w:cs="Cambria"/>
          <w:color w:val="00B050"/>
          <w:sz w:val="32"/>
          <w:szCs w:val="32"/>
        </w:rPr>
      </w:pPr>
      <w:r w:rsidRPr="7ECC0F7D" w:rsidR="03453F05">
        <w:rPr>
          <w:rFonts w:ascii="Cambria" w:hAnsi="Cambria" w:eastAsia="Cambria" w:cs="Cambria"/>
          <w:b w:val="1"/>
          <w:bCs w:val="1"/>
          <w:color w:val="00B050"/>
          <w:sz w:val="32"/>
          <w:szCs w:val="32"/>
          <w:u w:val="single"/>
        </w:rPr>
        <w:t>The Willows</w:t>
      </w:r>
    </w:p>
    <w:p w:rsidR="00C124F9" w:rsidP="00C124F9" w:rsidRDefault="00C124F9" w14:paraId="2635ED99" w14:textId="761FB54E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eastAsia="Times New Roman" w:cs="Cambria"/>
          <w:b/>
          <w:bCs/>
          <w:color w:val="000000" w:themeColor="text1"/>
          <w:sz w:val="32"/>
          <w:szCs w:val="32"/>
          <w:u w:val="single"/>
          <w:lang w:val="en-US" w:eastAsia="en-GB"/>
        </w:rPr>
      </w:pPr>
      <w:r>
        <w:rPr>
          <w:rFonts w:ascii="Cambria" w:hAnsi="Cambria" w:eastAsia="Times New Roman" w:cs="Cambria"/>
          <w:b/>
          <w:bCs/>
          <w:color w:val="000000" w:themeColor="text1"/>
          <w:sz w:val="32"/>
          <w:szCs w:val="32"/>
          <w:u w:val="single"/>
          <w:lang w:val="en-US" w:eastAsia="en-GB"/>
        </w:rPr>
        <w:t xml:space="preserve"> </w:t>
      </w:r>
      <w:r w:rsidR="003B4873">
        <w:rPr>
          <w:rFonts w:ascii="Cambria" w:hAnsi="Cambria" w:eastAsia="Times New Roman" w:cs="Cambria"/>
          <w:b/>
          <w:bCs/>
          <w:color w:val="000000" w:themeColor="text1"/>
          <w:sz w:val="32"/>
          <w:szCs w:val="32"/>
          <w:u w:val="single"/>
          <w:lang w:val="en-US" w:eastAsia="en-GB"/>
        </w:rPr>
        <w:t>Code of Conduct</w:t>
      </w:r>
    </w:p>
    <w:p w:rsidR="00C124F9" w:rsidP="00C124F9" w:rsidRDefault="00C124F9" w14:paraId="1D0D56A3" w14:textId="0CBF01E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eastAsia="Times New Roman" w:cs="Cambria"/>
          <w:b/>
          <w:bCs/>
          <w:color w:val="000000" w:themeColor="text1"/>
          <w:sz w:val="32"/>
          <w:szCs w:val="32"/>
          <w:u w:val="single"/>
          <w:lang w:val="en-US" w:eastAsia="en-GB"/>
        </w:rPr>
      </w:pPr>
    </w:p>
    <w:p w:rsidRPr="007629AF" w:rsidR="0047446F" w:rsidP="01D7D960" w:rsidRDefault="0047446F" w14:paraId="16B7ED15" w14:textId="66697449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color w:val="000000" w:themeColor="text1"/>
          <w:lang w:val="en-US" w:eastAsia="en-GB"/>
        </w:rPr>
      </w:pP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As part of </w:t>
      </w:r>
      <w:r w:rsidRPr="01D7D960" w:rsidR="6783D53E">
        <w:rPr>
          <w:rFonts w:ascii="Cambria" w:hAnsi="Cambria" w:eastAsia="Times New Roman" w:cs="Cambria"/>
          <w:color w:val="000000" w:themeColor="text1"/>
          <w:lang w:val="en-US" w:eastAsia="en-GB"/>
        </w:rPr>
        <w:t>Silchester C of E Primary School</w:t>
      </w: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, </w:t>
      </w:r>
      <w:r w:rsidRPr="01D7D960" w:rsidR="00252D3C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The </w:t>
      </w:r>
      <w:r w:rsidRPr="01D7D960" w:rsidR="5BDCECFE">
        <w:rPr>
          <w:rFonts w:ascii="Cambria" w:hAnsi="Cambria" w:eastAsia="Times New Roman" w:cs="Cambria"/>
          <w:color w:val="000000" w:themeColor="text1"/>
          <w:lang w:val="en-US" w:eastAsia="en-GB"/>
        </w:rPr>
        <w:t>Willows</w:t>
      </w:r>
      <w:r w:rsidRPr="01D7D960" w:rsidR="00252D3C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is </w:t>
      </w: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bringing forward the Code of Conduct that is expected during school hours into the breakfast and after school sessions.  Please see below what is expected of the children across both </w:t>
      </w:r>
      <w:proofErr w:type="gramStart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sessions :</w:t>
      </w:r>
      <w:proofErr w:type="gramEnd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-</w:t>
      </w:r>
    </w:p>
    <w:p w:rsidR="0047446F" w:rsidP="0047446F" w:rsidRDefault="0047446F" w14:paraId="7707712F" w14:textId="738E1700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sz w:val="24"/>
          <w:szCs w:val="24"/>
          <w:lang w:val="en-US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47446F" w:rsidTr="0047446F" w14:paraId="171C4AA0" w14:textId="77777777">
        <w:tc>
          <w:tcPr>
            <w:tcW w:w="2689" w:type="dxa"/>
          </w:tcPr>
          <w:p w:rsidRPr="007629AF" w:rsidR="0047446F" w:rsidP="0047446F" w:rsidRDefault="0047446F" w14:paraId="7B9EA862" w14:textId="087B1A50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Code of Conduct</w:t>
            </w:r>
          </w:p>
        </w:tc>
        <w:tc>
          <w:tcPr>
            <w:tcW w:w="7767" w:type="dxa"/>
          </w:tcPr>
          <w:p w:rsidRPr="007629AF" w:rsidR="0047446F" w:rsidP="0047446F" w:rsidRDefault="0047446F" w14:paraId="10AEA5D3" w14:textId="5B94785C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Meanings</w:t>
            </w:r>
          </w:p>
        </w:tc>
      </w:tr>
      <w:tr w:rsidR="0047446F" w:rsidTr="0047446F" w14:paraId="082EA786" w14:textId="77777777">
        <w:tc>
          <w:tcPr>
            <w:tcW w:w="2689" w:type="dxa"/>
          </w:tcPr>
          <w:p w:rsidRPr="007629AF" w:rsidR="0047446F" w:rsidP="0047446F" w:rsidRDefault="0047446F" w14:paraId="33678DBB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26B4FBDA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  <w:tr w:rsidR="0047446F" w:rsidTr="0047446F" w14:paraId="246075EB" w14:textId="77777777">
        <w:tc>
          <w:tcPr>
            <w:tcW w:w="2689" w:type="dxa"/>
          </w:tcPr>
          <w:p w:rsidRPr="007629AF" w:rsidR="0047446F" w:rsidP="00252D3C" w:rsidRDefault="0047446F" w14:paraId="00DD848B" w14:textId="5C2D48C4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Be polite</w:t>
            </w:r>
            <w:r w:rsidRPr="007629AF" w:rsid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 xml:space="preserve"> </w:t>
            </w:r>
            <w:r w:rsidR="00252D3C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 xml:space="preserve">and listen </w:t>
            </w:r>
          </w:p>
        </w:tc>
        <w:tc>
          <w:tcPr>
            <w:tcW w:w="7767" w:type="dxa"/>
          </w:tcPr>
          <w:p w:rsidRPr="007629AF" w:rsidR="0047446F" w:rsidP="0047446F" w:rsidRDefault="0047446F" w14:paraId="4D327933" w14:textId="146AAAA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Talk to others politely, no name calling, no back-chatting, no interrupting; only say pleasant words, be considerate, allow others to give opinions; no swearing.</w:t>
            </w:r>
          </w:p>
        </w:tc>
      </w:tr>
      <w:tr w:rsidR="0047446F" w:rsidTr="0047446F" w14:paraId="3CE2DC9A" w14:textId="77777777">
        <w:tc>
          <w:tcPr>
            <w:tcW w:w="2689" w:type="dxa"/>
          </w:tcPr>
          <w:p w:rsidRPr="007629AF" w:rsidR="0047446F" w:rsidP="0047446F" w:rsidRDefault="0047446F" w14:paraId="239875E4" w14:textId="3A34814D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2AEF642D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  <w:tr w:rsidR="0047446F" w:rsidTr="0047446F" w14:paraId="0CB02E5E" w14:textId="77777777">
        <w:tc>
          <w:tcPr>
            <w:tcW w:w="2689" w:type="dxa"/>
          </w:tcPr>
          <w:p w:rsidRPr="007629AF" w:rsidR="0047446F" w:rsidP="0047446F" w:rsidRDefault="0047446F" w14:paraId="6635DA02" w14:textId="240F446D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Only touch or use other people’s property with their consent</w:t>
            </w:r>
          </w:p>
        </w:tc>
        <w:tc>
          <w:tcPr>
            <w:tcW w:w="7767" w:type="dxa"/>
          </w:tcPr>
          <w:p w:rsidRPr="007629AF" w:rsidR="0047446F" w:rsidP="0047446F" w:rsidRDefault="0047446F" w14:paraId="3AF9654E" w14:textId="668EF99C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Respect other people’s property, ask permission when you want to borrow something, accept it when people don’t want to lend their own property</w:t>
            </w:r>
          </w:p>
        </w:tc>
      </w:tr>
      <w:tr w:rsidR="0047446F" w:rsidTr="0047446F" w14:paraId="71F6F8CE" w14:textId="77777777">
        <w:tc>
          <w:tcPr>
            <w:tcW w:w="2689" w:type="dxa"/>
          </w:tcPr>
          <w:p w:rsidRPr="007629AF" w:rsidR="0047446F" w:rsidP="0047446F" w:rsidRDefault="0047446F" w14:paraId="5DEF7522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466D80E7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  <w:tr w:rsidR="0047446F" w:rsidTr="0047446F" w14:paraId="7CA20539" w14:textId="77777777">
        <w:tc>
          <w:tcPr>
            <w:tcW w:w="2689" w:type="dxa"/>
          </w:tcPr>
          <w:p w:rsidRPr="007629AF" w:rsidR="0047446F" w:rsidP="0047446F" w:rsidRDefault="0047446F" w14:paraId="2AB3DD57" w14:textId="740BA505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Follow adult instructions</w:t>
            </w:r>
          </w:p>
        </w:tc>
        <w:tc>
          <w:tcPr>
            <w:tcW w:w="7767" w:type="dxa"/>
          </w:tcPr>
          <w:p w:rsidRPr="007629AF" w:rsidR="0047446F" w:rsidP="0047446F" w:rsidRDefault="0047446F" w14:paraId="513F18AA" w14:textId="25589289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Listen and do as you are asked.</w:t>
            </w:r>
          </w:p>
        </w:tc>
      </w:tr>
      <w:tr w:rsidR="0047446F" w:rsidTr="0047446F" w14:paraId="645CE076" w14:textId="77777777">
        <w:tc>
          <w:tcPr>
            <w:tcW w:w="2689" w:type="dxa"/>
          </w:tcPr>
          <w:p w:rsidRPr="007629AF" w:rsidR="0047446F" w:rsidP="0047446F" w:rsidRDefault="0047446F" w14:paraId="30AAE8F8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27B84C89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  <w:tr w:rsidR="0047446F" w:rsidTr="0047446F" w14:paraId="0A5883B2" w14:textId="77777777">
        <w:tc>
          <w:tcPr>
            <w:tcW w:w="2689" w:type="dxa"/>
          </w:tcPr>
          <w:p w:rsidRPr="007629AF" w:rsidR="0047446F" w:rsidP="0047446F" w:rsidRDefault="0047446F" w14:paraId="46BE30C5" w14:textId="0D0AEFF3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Keep your feet, hands and objects to yourself</w:t>
            </w:r>
          </w:p>
        </w:tc>
        <w:tc>
          <w:tcPr>
            <w:tcW w:w="7767" w:type="dxa"/>
          </w:tcPr>
          <w:p w:rsidRPr="007629AF" w:rsidR="0047446F" w:rsidP="0047446F" w:rsidRDefault="0047446F" w14:paraId="0961DC99" w14:textId="5CF504A2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No bullying, no kicking, no throwing things at others.</w:t>
            </w:r>
          </w:p>
        </w:tc>
      </w:tr>
      <w:tr w:rsidR="0047446F" w:rsidTr="0047446F" w14:paraId="4FE9F2BF" w14:textId="77777777">
        <w:tc>
          <w:tcPr>
            <w:tcW w:w="2689" w:type="dxa"/>
          </w:tcPr>
          <w:p w:rsidRPr="007629AF" w:rsidR="0047446F" w:rsidP="0047446F" w:rsidRDefault="0047446F" w14:paraId="13358B8D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08376352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  <w:tr w:rsidR="0047446F" w:rsidTr="0047446F" w14:paraId="7C09F27C" w14:textId="77777777">
        <w:tc>
          <w:tcPr>
            <w:tcW w:w="2689" w:type="dxa"/>
          </w:tcPr>
          <w:p w:rsidRPr="007629AF" w:rsidR="0047446F" w:rsidP="00252D3C" w:rsidRDefault="00252D3C" w14:paraId="643EC7CD" w14:textId="2565345B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  <w:r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 xml:space="preserve">Respect and </w:t>
            </w:r>
            <w:r w:rsidRPr="007629AF" w:rsidR="007629AF"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Shar</w:t>
            </w:r>
            <w:r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  <w:t>e</w:t>
            </w:r>
          </w:p>
        </w:tc>
        <w:tc>
          <w:tcPr>
            <w:tcW w:w="7767" w:type="dxa"/>
          </w:tcPr>
          <w:p w:rsidRPr="007629AF" w:rsidR="0047446F" w:rsidP="0047446F" w:rsidRDefault="0047446F" w14:paraId="5783F2E4" w14:textId="713F8DA3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  <w:proofErr w:type="gramStart"/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If playing</w:t>
            </w:r>
            <w:proofErr w:type="gramEnd"/>
            <w:r w:rsidRP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 xml:space="preserve"> with other children, share if possible. If you are still using the object, please compromise and say that you will </w:t>
            </w:r>
            <w:r w:rsidRPr="007629AF" w:rsidR="007629AF"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  <w:t>share when finished with it.</w:t>
            </w:r>
          </w:p>
        </w:tc>
      </w:tr>
      <w:tr w:rsidR="0047446F" w:rsidTr="0047446F" w14:paraId="10B921BF" w14:textId="77777777">
        <w:tc>
          <w:tcPr>
            <w:tcW w:w="2689" w:type="dxa"/>
          </w:tcPr>
          <w:p w:rsidRPr="007629AF" w:rsidR="0047446F" w:rsidP="0047446F" w:rsidRDefault="0047446F" w14:paraId="67FC5726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/>
                <w:bCs/>
                <w:color w:val="000000" w:themeColor="text1"/>
                <w:lang w:val="en-US" w:eastAsia="en-GB"/>
              </w:rPr>
            </w:pPr>
          </w:p>
        </w:tc>
        <w:tc>
          <w:tcPr>
            <w:tcW w:w="7767" w:type="dxa"/>
          </w:tcPr>
          <w:p w:rsidRPr="007629AF" w:rsidR="0047446F" w:rsidP="0047446F" w:rsidRDefault="0047446F" w14:paraId="56A84703" w14:textId="77777777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spacing w:line="240" w:lineRule="auto"/>
              <w:rPr>
                <w:rFonts w:ascii="Cambria" w:hAnsi="Cambria" w:eastAsia="Times New Roman" w:cs="Cambria"/>
                <w:bCs/>
                <w:color w:val="000000" w:themeColor="text1"/>
                <w:lang w:val="en-US" w:eastAsia="en-GB"/>
              </w:rPr>
            </w:pPr>
          </w:p>
        </w:tc>
      </w:tr>
    </w:tbl>
    <w:p w:rsidR="0047446F" w:rsidP="0047446F" w:rsidRDefault="0047446F" w14:paraId="2D154FD1" w14:textId="180FD44B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sz w:val="24"/>
          <w:szCs w:val="24"/>
          <w:lang w:val="en-US" w:eastAsia="en-GB"/>
        </w:rPr>
      </w:pPr>
    </w:p>
    <w:p w:rsidRPr="00C94FA8" w:rsidR="007629AF" w:rsidP="0047446F" w:rsidRDefault="007629AF" w14:paraId="324FFF37" w14:textId="79D630D7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 xml:space="preserve">General </w:t>
      </w:r>
      <w:proofErr w:type="gramStart"/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>Expectations :</w:t>
      </w:r>
      <w:proofErr w:type="gramEnd"/>
    </w:p>
    <w:p w:rsidRPr="00C94FA8" w:rsidR="007629AF" w:rsidP="0047446F" w:rsidRDefault="007629AF" w14:paraId="291C9654" w14:textId="48BFCF7C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</w:p>
    <w:p w:rsidRPr="00C94FA8" w:rsidR="007629AF" w:rsidP="007629AF" w:rsidRDefault="007629AF" w14:paraId="0187A004" w14:textId="6412FB1E">
      <w:pPr>
        <w:pStyle w:val="ListParagraph"/>
        <w:widowControl w:val="0"/>
        <w:numPr>
          <w:ilvl w:val="0"/>
          <w:numId w:val="5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>Think before you act.</w:t>
      </w:r>
    </w:p>
    <w:p w:rsidRPr="00C94FA8" w:rsidR="007629AF" w:rsidP="007629AF" w:rsidRDefault="007629AF" w14:paraId="4738AA34" w14:textId="3196DF9F">
      <w:pPr>
        <w:pStyle w:val="ListParagraph"/>
        <w:widowControl w:val="0"/>
        <w:numPr>
          <w:ilvl w:val="0"/>
          <w:numId w:val="5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>Take responsibility for your actions.</w:t>
      </w:r>
    </w:p>
    <w:p w:rsidRPr="00C94FA8" w:rsidR="007629AF" w:rsidP="007629AF" w:rsidRDefault="007629AF" w14:paraId="040DB6F9" w14:textId="11802843">
      <w:pPr>
        <w:pStyle w:val="ListParagraph"/>
        <w:widowControl w:val="0"/>
        <w:numPr>
          <w:ilvl w:val="0"/>
          <w:numId w:val="5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>Treat others as you would like to be treated yourself.</w:t>
      </w:r>
    </w:p>
    <w:p w:rsidRPr="00C94FA8" w:rsidR="007629AF" w:rsidP="007629AF" w:rsidRDefault="007629AF" w14:paraId="7C954EA7" w14:textId="509F9D22">
      <w:pPr>
        <w:pStyle w:val="ListParagraph"/>
        <w:widowControl w:val="0"/>
        <w:numPr>
          <w:ilvl w:val="0"/>
          <w:numId w:val="5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>Consider the feelings of others.</w:t>
      </w:r>
    </w:p>
    <w:p w:rsidRPr="00C94FA8" w:rsidR="007629AF" w:rsidP="007629AF" w:rsidRDefault="007629AF" w14:paraId="165BFA12" w14:textId="6D241DB6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</w:p>
    <w:p w:rsidR="01D7D960" w:rsidP="01D7D960" w:rsidRDefault="01D7D960" w14:paraId="3F667923" w14:textId="6AA4D011">
      <w:pPr>
        <w:widowControl w:val="0"/>
        <w:tabs>
          <w:tab w:val="left" w:pos="204"/>
        </w:tabs>
        <w:spacing w:after="0" w:line="240" w:lineRule="auto"/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</w:pPr>
    </w:p>
    <w:p w:rsidRPr="00C94FA8" w:rsidR="007629AF" w:rsidP="01D7D960" w:rsidRDefault="007629AF" w14:paraId="7DEFC5FE" w14:textId="35981D73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color w:val="000000" w:themeColor="text1"/>
          <w:lang w:val="en-US" w:eastAsia="en-GB"/>
        </w:rPr>
      </w:pP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We, The </w:t>
      </w:r>
      <w:r w:rsidRPr="01D7D960" w:rsidR="382F20CA">
        <w:rPr>
          <w:rFonts w:ascii="Cambria" w:hAnsi="Cambria" w:eastAsia="Times New Roman" w:cs="Cambria"/>
          <w:color w:val="000000" w:themeColor="text1"/>
          <w:lang w:val="en-US" w:eastAsia="en-GB"/>
        </w:rPr>
        <w:t>Willows</w:t>
      </w: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, will be incorporating </w:t>
      </w:r>
      <w:proofErr w:type="spellStart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behaviour</w:t>
      </w:r>
      <w:proofErr w:type="spellEnd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sheets.  If your child/ren </w:t>
      </w:r>
      <w:r w:rsidRPr="01D7D960" w:rsidR="00252D3C">
        <w:rPr>
          <w:rFonts w:ascii="Cambria" w:hAnsi="Cambria" w:eastAsia="Times New Roman" w:cs="Cambria"/>
          <w:color w:val="000000" w:themeColor="text1"/>
          <w:lang w:val="en-US" w:eastAsia="en-GB"/>
        </w:rPr>
        <w:t>do not adhere to the above code</w:t>
      </w: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of </w:t>
      </w:r>
      <w:proofErr w:type="gramStart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conduct</w:t>
      </w:r>
      <w:proofErr w:type="gramEnd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then sanctions will be put in place and recorded on the </w:t>
      </w:r>
      <w:proofErr w:type="spellStart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behaviour</w:t>
      </w:r>
      <w:proofErr w:type="spellEnd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sheets.  Please see below for these </w:t>
      </w:r>
      <w:proofErr w:type="gramStart"/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sa</w:t>
      </w:r>
      <w:r w:rsidRPr="01D7D960" w:rsidR="00252D3C">
        <w:rPr>
          <w:rFonts w:ascii="Cambria" w:hAnsi="Cambria" w:eastAsia="Times New Roman" w:cs="Cambria"/>
          <w:color w:val="000000" w:themeColor="text1"/>
          <w:lang w:val="en-US" w:eastAsia="en-GB"/>
        </w:rPr>
        <w:t>n</w:t>
      </w:r>
      <w:r w:rsidRPr="01D7D960">
        <w:rPr>
          <w:rFonts w:ascii="Cambria" w:hAnsi="Cambria" w:eastAsia="Times New Roman" w:cs="Cambria"/>
          <w:color w:val="000000" w:themeColor="text1"/>
          <w:lang w:val="en-US" w:eastAsia="en-GB"/>
        </w:rPr>
        <w:t>ctions :</w:t>
      </w:r>
      <w:proofErr w:type="gramEnd"/>
    </w:p>
    <w:p w:rsidRPr="00C94FA8" w:rsidR="007629AF" w:rsidP="007629AF" w:rsidRDefault="007629AF" w14:paraId="715FC6CC" w14:textId="77777777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</w:p>
    <w:p w:rsidRPr="00C94FA8" w:rsidR="007629AF" w:rsidP="007629AF" w:rsidRDefault="007629AF" w14:paraId="3529F858" w14:textId="71EC895B">
      <w:pPr>
        <w:pStyle w:val="ListParagraph"/>
        <w:widowControl w:val="0"/>
        <w:numPr>
          <w:ilvl w:val="0"/>
          <w:numId w:val="6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 xml:space="preserve">Stage 1 </w:t>
      </w: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– verbal warning</w:t>
      </w:r>
    </w:p>
    <w:p w:rsidRPr="00C94FA8" w:rsidR="007629AF" w:rsidP="007629AF" w:rsidRDefault="007629AF" w14:paraId="1A5E60B2" w14:textId="5117F06C">
      <w:pPr>
        <w:pStyle w:val="ListParagraph"/>
        <w:widowControl w:val="0"/>
        <w:numPr>
          <w:ilvl w:val="0"/>
          <w:numId w:val="6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 xml:space="preserve">Stage 2 </w:t>
      </w: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– 1 x cross</w:t>
      </w:r>
      <w:r w:rsidR="00252D3C">
        <w:rPr>
          <w:rFonts w:ascii="Cambria" w:hAnsi="Cambria" w:eastAsia="Times New Roman" w:cs="Cambria"/>
          <w:bCs/>
          <w:color w:val="000000" w:themeColor="text1"/>
          <w:lang w:val="en-US" w:eastAsia="en-GB"/>
        </w:rPr>
        <w:t xml:space="preserve"> </w:t>
      </w:r>
      <w:r w:rsidRPr="00C94FA8" w:rsidR="00252D3C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– parents will be informed at pick up or through message</w:t>
      </w:r>
    </w:p>
    <w:p w:rsidRPr="00C94FA8" w:rsidR="007629AF" w:rsidP="007629AF" w:rsidRDefault="007629AF" w14:paraId="039CAE2F" w14:textId="3D5F7E4B">
      <w:pPr>
        <w:pStyle w:val="ListParagraph"/>
        <w:widowControl w:val="0"/>
        <w:numPr>
          <w:ilvl w:val="0"/>
          <w:numId w:val="6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 xml:space="preserve">Stage 3 </w:t>
      </w: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– 2 x crosses – parents will be informed at pick up or through message</w:t>
      </w:r>
    </w:p>
    <w:p w:rsidRPr="00C94FA8" w:rsidR="007629AF" w:rsidP="007629AF" w:rsidRDefault="007629AF" w14:paraId="137CDD9D" w14:textId="18AEFD7A">
      <w:pPr>
        <w:pStyle w:val="ListParagraph"/>
        <w:widowControl w:val="0"/>
        <w:numPr>
          <w:ilvl w:val="0"/>
          <w:numId w:val="6"/>
        </w:numPr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 xml:space="preserve">Stage 4 </w:t>
      </w: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 xml:space="preserve">– If </w:t>
      </w:r>
      <w:proofErr w:type="spellStart"/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behaviour</w:t>
      </w:r>
      <w:proofErr w:type="spellEnd"/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 xml:space="preserve"> sheets are consistently required for your child/ren, a letter will be </w:t>
      </w:r>
    </w:p>
    <w:p w:rsidRPr="00C94FA8" w:rsidR="007629AF" w:rsidP="007629AF" w:rsidRDefault="007629AF" w14:paraId="2CBEAC5F" w14:textId="749C8C34">
      <w:pPr>
        <w:pStyle w:val="ListParagraph"/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ind w:left="780"/>
        <w:rPr>
          <w:rFonts w:ascii="Cambria" w:hAnsi="Cambria" w:eastAsia="Times New Roman" w:cs="Cambria"/>
          <w:bCs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/>
          <w:bCs/>
          <w:color w:val="000000" w:themeColor="text1"/>
          <w:lang w:val="en-US" w:eastAsia="en-GB"/>
        </w:rPr>
        <w:tab/>
      </w: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 xml:space="preserve">sent home confirming that if </w:t>
      </w:r>
      <w:proofErr w:type="spellStart"/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>behaviour</w:t>
      </w:r>
      <w:proofErr w:type="spellEnd"/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 xml:space="preserve"> does not improve, then we have no other</w:t>
      </w:r>
    </w:p>
    <w:p w:rsidRPr="00C94FA8" w:rsidR="007629AF" w:rsidP="7ECC0F7D" w:rsidRDefault="007629AF" w14:paraId="7AC22043" w14:textId="0D646008">
      <w:pPr>
        <w:pStyle w:val="ListParagraph"/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ind w:left="780"/>
        <w:rPr>
          <w:rFonts w:ascii="Cambria" w:hAnsi="Cambria" w:eastAsia="Times New Roman" w:cs="Cambria"/>
          <w:color w:val="000000" w:themeColor="text1"/>
          <w:lang w:val="en-US" w:eastAsia="en-GB"/>
        </w:rPr>
      </w:pPr>
      <w:r w:rsidRPr="00C94FA8">
        <w:rPr>
          <w:rFonts w:ascii="Cambria" w:hAnsi="Cambria" w:eastAsia="Times New Roman" w:cs="Cambria"/>
          <w:bCs/>
          <w:color w:val="000000" w:themeColor="text1"/>
          <w:lang w:val="en-US" w:eastAsia="en-GB"/>
        </w:rPr>
        <w:tab/>
      </w:r>
      <w:r w:rsidRPr="7ECC0F7D" w:rsidR="007629AF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option</w:t>
      </w:r>
      <w:r w:rsidRPr="7ECC0F7D" w:rsidR="007629AF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</w:t>
      </w:r>
      <w:r w:rsidRPr="7ECC0F7D" w:rsidR="00C94FA8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but to </w:t>
      </w:r>
      <w:r w:rsidRPr="7ECC0F7D" w:rsidR="007629AF">
        <w:rPr>
          <w:rFonts w:ascii="Cambria" w:hAnsi="Cambria" w:eastAsia="Times New Roman" w:cs="Cambria"/>
          <w:color w:val="000000" w:themeColor="text1"/>
          <w:lang w:val="en-US" w:eastAsia="en-GB"/>
        </w:rPr>
        <w:t>no longer accept your child/ren</w:t>
      </w:r>
      <w:r w:rsidRPr="7ECC0F7D" w:rsidR="007629AF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at Th</w:t>
      </w:r>
      <w:r w:rsidRPr="7ECC0F7D" w:rsidR="00547082">
        <w:rPr>
          <w:rFonts w:ascii="Cambria" w:hAnsi="Cambria" w:eastAsia="Times New Roman" w:cs="Cambria"/>
          <w:color w:val="000000" w:themeColor="text1"/>
          <w:lang w:val="en-US" w:eastAsia="en-GB"/>
        </w:rPr>
        <w:t>e Willows.</w:t>
      </w:r>
      <w:r w:rsidRPr="7ECC0F7D" w:rsidR="007629AF">
        <w:rPr>
          <w:rFonts w:ascii="Cambria" w:hAnsi="Cambria" w:eastAsia="Times New Roman" w:cs="Cambria"/>
          <w:color w:val="000000" w:themeColor="text1"/>
          <w:lang w:val="en-US" w:eastAsia="en-GB"/>
        </w:rPr>
        <w:t xml:space="preserve"> </w:t>
      </w:r>
    </w:p>
    <w:p w:rsidR="0047446F" w:rsidP="0047446F" w:rsidRDefault="0047446F" w14:paraId="04CB10A6" w14:textId="7D4A6D71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sz w:val="24"/>
          <w:szCs w:val="24"/>
          <w:lang w:val="en-US" w:eastAsia="en-GB"/>
        </w:rPr>
      </w:pPr>
    </w:p>
    <w:p w:rsidRPr="0047446F" w:rsidR="0047446F" w:rsidP="0047446F" w:rsidRDefault="0047446F" w14:paraId="0E1167EA" w14:textId="274D18B6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="Cambria" w:hAnsi="Cambria" w:eastAsia="Times New Roman" w:cs="Cambria"/>
          <w:bCs/>
          <w:color w:val="000000" w:themeColor="text1"/>
          <w:sz w:val="24"/>
          <w:szCs w:val="24"/>
          <w:lang w:val="en-US" w:eastAsia="en-GB"/>
        </w:rPr>
      </w:pPr>
      <w:r w:rsidRPr="0047446F">
        <w:rPr>
          <w:rFonts w:ascii="Cambria" w:hAnsi="Cambria" w:eastAsia="Times New Roman" w:cs="Cambria"/>
          <w:bCs/>
          <w:color w:val="000000" w:themeColor="text1"/>
          <w:sz w:val="24"/>
          <w:szCs w:val="24"/>
          <w:lang w:val="en-US" w:eastAsia="en-GB"/>
        </w:rPr>
        <w:t xml:space="preserve"> </w:t>
      </w:r>
      <w:r>
        <w:rPr>
          <w:rFonts w:ascii="Cambria" w:hAnsi="Cambria" w:eastAsia="Times New Roman" w:cs="Cambria"/>
          <w:sz w:val="24"/>
          <w:szCs w:val="24"/>
          <w:lang w:val="en-US" w:eastAsia="en-GB"/>
        </w:rPr>
        <w:tab/>
      </w:r>
      <w:r>
        <w:rPr>
          <w:rFonts w:ascii="Cambria" w:hAnsi="Cambria" w:eastAsia="Times New Roman" w:cs="Cambria"/>
          <w:sz w:val="24"/>
          <w:szCs w:val="24"/>
          <w:lang w:val="en-US" w:eastAsia="en-GB"/>
        </w:rPr>
        <w:tab/>
      </w:r>
      <w:r>
        <w:rPr>
          <w:rFonts w:ascii="Cambria" w:hAnsi="Cambria" w:eastAsia="Times New Roman" w:cs="Cambria"/>
          <w:sz w:val="24"/>
          <w:szCs w:val="24"/>
          <w:lang w:val="en-US" w:eastAsia="en-GB"/>
        </w:rPr>
        <w:tab/>
      </w:r>
      <w:r>
        <w:rPr>
          <w:rFonts w:ascii="Cambria" w:hAnsi="Cambria" w:eastAsia="Times New Roman" w:cs="Cambria"/>
          <w:sz w:val="24"/>
          <w:szCs w:val="24"/>
          <w:lang w:val="en-US" w:eastAsia="en-GB"/>
        </w:rPr>
        <w:tab/>
      </w:r>
    </w:p>
    <w:sectPr w:rsidRPr="0047446F" w:rsidR="0047446F" w:rsidSect="0077394A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224"/>
    <w:multiLevelType w:val="hybridMultilevel"/>
    <w:tmpl w:val="7C008E8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 w15:restartNumberingAfterBreak="0">
    <w:nsid w:val="04833F5A"/>
    <w:multiLevelType w:val="hybridMultilevel"/>
    <w:tmpl w:val="1CDA20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9A2DE4"/>
    <w:multiLevelType w:val="hybridMultilevel"/>
    <w:tmpl w:val="750E2A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9B6A2D"/>
    <w:multiLevelType w:val="hybridMultilevel"/>
    <w:tmpl w:val="0484BC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B111E53"/>
    <w:multiLevelType w:val="hybridMultilevel"/>
    <w:tmpl w:val="27E288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0231502"/>
    <w:multiLevelType w:val="hybridMultilevel"/>
    <w:tmpl w:val="30327C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3625676">
    <w:abstractNumId w:val="5"/>
  </w:num>
  <w:num w:numId="2" w16cid:durableId="2086956622">
    <w:abstractNumId w:val="1"/>
  </w:num>
  <w:num w:numId="3" w16cid:durableId="357043937">
    <w:abstractNumId w:val="3"/>
  </w:num>
  <w:num w:numId="4" w16cid:durableId="1228881190">
    <w:abstractNumId w:val="2"/>
  </w:num>
  <w:num w:numId="5" w16cid:durableId="8650808">
    <w:abstractNumId w:val="4"/>
  </w:num>
  <w:num w:numId="6" w16cid:durableId="44257729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4F9"/>
    <w:rsid w:val="00252D3C"/>
    <w:rsid w:val="003B4873"/>
    <w:rsid w:val="0047446F"/>
    <w:rsid w:val="00547082"/>
    <w:rsid w:val="006F4D43"/>
    <w:rsid w:val="007629AF"/>
    <w:rsid w:val="0077394A"/>
    <w:rsid w:val="00866105"/>
    <w:rsid w:val="008813F4"/>
    <w:rsid w:val="009D0250"/>
    <w:rsid w:val="00B708A5"/>
    <w:rsid w:val="00C124F9"/>
    <w:rsid w:val="00C94FA8"/>
    <w:rsid w:val="01D7D960"/>
    <w:rsid w:val="02E0DFB6"/>
    <w:rsid w:val="03453F05"/>
    <w:rsid w:val="08D090E2"/>
    <w:rsid w:val="1A77001B"/>
    <w:rsid w:val="35C51945"/>
    <w:rsid w:val="382F20CA"/>
    <w:rsid w:val="3A01EC6C"/>
    <w:rsid w:val="4CB42B18"/>
    <w:rsid w:val="5BDCECFE"/>
    <w:rsid w:val="6783D53E"/>
    <w:rsid w:val="7ECC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45F2"/>
  <w15:chartTrackingRefBased/>
  <w15:docId w15:val="{D0502143-88EC-4864-9C00-B293255111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124F9"/>
    <w:pPr>
      <w:spacing w:line="254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24F9"/>
    <w:pPr>
      <w:ind w:left="720"/>
      <w:contextualSpacing/>
    </w:pPr>
  </w:style>
  <w:style w:type="table" w:styleId="TableGrid">
    <w:name w:val="Table Grid"/>
    <w:basedOn w:val="TableNormal"/>
    <w:uiPriority w:val="39"/>
    <w:rsid w:val="0047446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2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52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8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bf5adcd7ac644a97" Type="http://schemas.openxmlformats.org/officeDocument/2006/relationships/image" Target="/media/image2.png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e28d33d78f234c78" Type="http://schemas.openxmlformats.org/officeDocument/2006/relationships/image" Target="/media/image4.png"/><Relationship Id="R1097e9fb2696488d" Type="http://schemas.openxmlformats.org/officeDocument/2006/relationships/image" Target="/media/image3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3" ma:contentTypeDescription="Create a new document." ma:contentTypeScope="" ma:versionID="9f3741f374313cf9a377165e69570d16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0a2a2572f7d3925d8c391fbcf61fd75a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e81d5ff-4018-4bbf-b86d-00e4e6b8acab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DB0AB37F-3B9E-4727-8016-E4BEDA5AFA3B}"/>
</file>

<file path=customXml/itemProps2.xml><?xml version="1.0" encoding="utf-8"?>
<ds:datastoreItem xmlns:ds="http://schemas.openxmlformats.org/officeDocument/2006/customXml" ds:itemID="{8A559D93-9F98-4AB0-A32A-306923D7D9FF}"/>
</file>

<file path=customXml/itemProps3.xml><?xml version="1.0" encoding="utf-8"?>
<ds:datastoreItem xmlns:ds="http://schemas.openxmlformats.org/officeDocument/2006/customXml" ds:itemID="{BD56E264-7F31-4ABB-B92A-821535D039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Joshua</dc:creator>
  <cp:keywords/>
  <dc:description/>
  <cp:lastModifiedBy>S Phillips</cp:lastModifiedBy>
  <cp:revision>9</cp:revision>
  <cp:lastPrinted>2021-12-10T13:36:00Z</cp:lastPrinted>
  <dcterms:created xsi:type="dcterms:W3CDTF">2021-12-01T10:37:00Z</dcterms:created>
  <dcterms:modified xsi:type="dcterms:W3CDTF">2025-06-07T12:43:21Z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0x010100211178B51B7086438F464AEB247BFCB5</vt:lpwstr>
  </property>
</Properties>
</file>